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申请设置户外牌匾的审批承诺书</w:t>
      </w:r>
    </w:p>
    <w:tbl>
      <w:tblPr>
        <w:tblStyle w:val="3"/>
        <w:tblW w:w="971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2474"/>
        <w:gridCol w:w="2780"/>
        <w:gridCol w:w="3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申请企业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企业法人（身份证号码）</w:t>
            </w:r>
          </w:p>
        </w:tc>
        <w:tc>
          <w:tcPr>
            <w:tcW w:w="301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企业营业执照号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办公地址</w:t>
            </w:r>
          </w:p>
        </w:tc>
        <w:tc>
          <w:tcPr>
            <w:tcW w:w="301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诺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8267" w:type="dxa"/>
            <w:gridSpan w:val="3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一、申请企业已认真学习了相关法律、法规、规章和规范性文件，了解了该项行政许可的有关要求，对有关规定的内容已经知晓和全面了解，承诺自身能够满足办理该事项的条件、标准和技术要求。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二、承诺提供材料</w:t>
            </w:r>
          </w:p>
          <w:p>
            <w:pPr>
              <w:spacing w:line="440" w:lineRule="exact"/>
              <w:ind w:firstLine="480" w:firstLineChars="200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按照《告知书》中</w:t>
            </w:r>
            <w:r>
              <w:rPr>
                <w:rFonts w:hint="eastAsia"/>
                <w:sz w:val="24"/>
                <w:szCs w:val="24"/>
              </w:rPr>
              <w:t>设置户外牌匾的审批</w:t>
            </w:r>
            <w:r>
              <w:rPr>
                <w:rFonts w:hint="eastAsia" w:eastAsia="宋体" w:cs="Times New Roman"/>
                <w:sz w:val="24"/>
                <w:szCs w:val="24"/>
              </w:rPr>
              <w:t>申请企业需要提交的材料要求，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eastAsia="宋体" w:cs="Times New Roman"/>
                <w:sz w:val="24"/>
                <w:szCs w:val="24"/>
              </w:rPr>
              <w:t>提供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宋体" w:cs="Times New Roman"/>
                <w:sz w:val="24"/>
                <w:szCs w:val="24"/>
              </w:rPr>
              <w:t>项材料：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480" w:firstLineChars="200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instrText xml:space="preserve"> HYPERLINK "http://192.150.254.181/hljqlk/epointqlk/audititem/material/javascript:;" </w:instrTex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城市管理政务服务申请表（户外牌匾名称等信息）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numId w:val="0"/>
              </w:numPr>
              <w:spacing w:line="440" w:lineRule="exact"/>
              <w:ind w:firstLine="480" w:firstLineChars="200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instrText xml:space="preserve"> HYPERLINK "http://192.150.254.181/hljqlk/epointqlk/audititem/material/javascript:;" </w:instrTex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承诺书（包含按照批复的尺寸制作，并安装牢固等内容）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。</w:t>
            </w:r>
          </w:p>
          <w:p>
            <w:pPr>
              <w:numPr>
                <w:numId w:val="0"/>
              </w:numPr>
              <w:spacing w:line="440" w:lineRule="exact"/>
              <w:ind w:leftChars="200"/>
              <w:rPr>
                <w:rFonts w:hint="default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约定后补充材料1项：</w:t>
            </w:r>
          </w:p>
          <w:p>
            <w:pPr>
              <w:numPr>
                <w:numId w:val="0"/>
              </w:numPr>
              <w:spacing w:line="440" w:lineRule="exact"/>
              <w:ind w:leftChars="200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instrText xml:space="preserve"> HYPERLINK "http://192.150.254.181/hljqlk/epointqlk/audititem/material/javascript:;" </w:instrTex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占用设施权属人同意材料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三、申请企业承诺所提供的申请材料实质内容均真实、合法、有效。</w:t>
            </w:r>
          </w:p>
          <w:p>
            <w:pPr>
              <w:spacing w:line="44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四、申请企业所提供的纸质申请材料和电子申请材料内容完全一致。</w:t>
            </w:r>
          </w:p>
          <w:p>
            <w:pPr>
              <w:spacing w:line="44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五、申请企业承诺主动接收有关监管部门的监督和管理。</w:t>
            </w:r>
          </w:p>
          <w:p>
            <w:pPr>
              <w:spacing w:line="440" w:lineRule="exact"/>
              <w:ind w:firstLine="480" w:firstLineChars="200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、申请企业承诺严格遵守中华人民共和国行政许可法，做到不涂改、倒卖、出租、出借行政许可证件，或者以其他形式非法转让行政许可；不超越行政许可范围进行活动；不向负责监督检查的行政机关隐瞒有关情况、提供虚假材料或者拒绝提供反映其活动情况的真实材料；不出现法律、法规、规章规定的其他违法行为。</w:t>
            </w:r>
          </w:p>
          <w:p>
            <w:pPr>
              <w:spacing w:line="44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七、申请企业承诺以上陈述真实、有效、是本企业真实意识的表示。</w:t>
            </w:r>
          </w:p>
          <w:p>
            <w:pPr>
              <w:spacing w:line="44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八、申请企业承诺对违反上述承诺的行为愿意承担相应的法律责任。因违反有关法律规定及承诺，被撤销行政许可决定所造成的经济和法律后果，愿意自行承担。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申请企业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公章、法人签字</w:t>
            </w:r>
          </w:p>
        </w:tc>
        <w:tc>
          <w:tcPr>
            <w:tcW w:w="826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hint="eastAsia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公章：                    法人签字：</w:t>
            </w:r>
          </w:p>
          <w:p>
            <w:pPr>
              <w:ind w:firstLine="1200" w:firstLineChars="500"/>
              <w:rPr>
                <w:rFonts w:hint="eastAsia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157" w:right="1633" w:bottom="115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D96"/>
    <w:multiLevelType w:val="singleLevel"/>
    <w:tmpl w:val="0A5E7D9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11CA1"/>
    <w:rsid w:val="08B36438"/>
    <w:rsid w:val="1C196A5B"/>
    <w:rsid w:val="7A71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2020-09-18T05:57:00Z</dcterms:created>
  <dc:creator>levon</dc:creator>
  <cp:lastModifiedBy>levon</cp:lastModifiedBy>
  <dcterms:modified xsi:type="dcterms:W3CDTF">2020-09-18T06:46:57Z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