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E763">
      <w:pPr>
        <w:rPr>
          <w:rFonts w:hint="eastAsia"/>
        </w:rPr>
      </w:pPr>
    </w:p>
    <w:p w14:paraId="0730746F">
      <w:pPr>
        <w:jc w:val="center"/>
        <w:rPr>
          <w:rFonts w:hint="eastAsia" w:ascii="黑体" w:hAnsi="黑体" w:eastAsia="黑体" w:cs="黑体"/>
          <w:sz w:val="44"/>
          <w:szCs w:val="44"/>
        </w:rPr>
      </w:pPr>
      <w:r>
        <w:rPr>
          <w:rFonts w:hint="eastAsia" w:ascii="黑体" w:hAnsi="黑体" w:eastAsia="黑体" w:cs="黑体"/>
          <w:sz w:val="44"/>
          <w:szCs w:val="44"/>
        </w:rPr>
        <w:t>《</w:t>
      </w:r>
      <w:r>
        <w:rPr>
          <w:rFonts w:hint="eastAsia" w:ascii="黑体" w:hAnsi="黑体" w:eastAsia="黑体" w:cs="黑体"/>
          <w:bCs/>
          <w:sz w:val="44"/>
          <w:szCs w:val="44"/>
        </w:rPr>
        <w:t>鹤岗市农户家庭信用综合评价标准规范</w:t>
      </w:r>
      <w:r>
        <w:rPr>
          <w:rFonts w:hint="eastAsia" w:ascii="黑体" w:hAnsi="黑体" w:eastAsia="黑体" w:cs="黑体"/>
          <w:sz w:val="44"/>
          <w:szCs w:val="44"/>
        </w:rPr>
        <w:t>》</w:t>
      </w:r>
    </w:p>
    <w:p w14:paraId="591F4F40">
      <w:pPr>
        <w:jc w:val="center"/>
        <w:rPr>
          <w:rFonts w:hint="eastAsia" w:ascii="黑体" w:hAnsi="黑体" w:eastAsia="黑体" w:cs="黑体"/>
          <w:sz w:val="44"/>
          <w:szCs w:val="44"/>
        </w:rPr>
      </w:pPr>
      <w:r>
        <w:rPr>
          <w:rFonts w:hint="eastAsia" w:ascii="黑体" w:hAnsi="黑体" w:eastAsia="黑体" w:cs="黑体"/>
          <w:sz w:val="44"/>
          <w:szCs w:val="44"/>
        </w:rPr>
        <w:t>团体标准编制说明</w:t>
      </w:r>
    </w:p>
    <w:p w14:paraId="3CC3A61B">
      <w:pPr>
        <w:rPr>
          <w:rFonts w:hint="eastAsia"/>
        </w:rPr>
      </w:pPr>
    </w:p>
    <w:p w14:paraId="476A1E75">
      <w:pPr>
        <w:rPr>
          <w:rFonts w:hint="eastAsia"/>
        </w:rPr>
      </w:pPr>
    </w:p>
    <w:p w14:paraId="4711B53F">
      <w:pPr>
        <w:rPr>
          <w:rFonts w:hint="eastAsia"/>
        </w:rPr>
      </w:pPr>
    </w:p>
    <w:p w14:paraId="06995952">
      <w:pPr>
        <w:rPr>
          <w:rFonts w:hint="eastAsia"/>
        </w:rPr>
      </w:pPr>
    </w:p>
    <w:p w14:paraId="1BBBC445">
      <w:pPr>
        <w:rPr>
          <w:rFonts w:hint="eastAsia"/>
        </w:rPr>
      </w:pPr>
    </w:p>
    <w:p w14:paraId="6DC1DA18">
      <w:pPr>
        <w:rPr>
          <w:rFonts w:hint="eastAsia"/>
        </w:rPr>
      </w:pPr>
    </w:p>
    <w:p w14:paraId="2C42E8BE">
      <w:pPr>
        <w:rPr>
          <w:rFonts w:hint="eastAsia"/>
        </w:rPr>
      </w:pPr>
    </w:p>
    <w:p w14:paraId="17E6851E">
      <w:pPr>
        <w:rPr>
          <w:rFonts w:hint="eastAsia"/>
        </w:rPr>
      </w:pPr>
    </w:p>
    <w:p w14:paraId="2342FC4F">
      <w:pPr>
        <w:rPr>
          <w:rFonts w:hint="eastAsia"/>
        </w:rPr>
      </w:pPr>
    </w:p>
    <w:p w14:paraId="22B1A055">
      <w:pPr>
        <w:rPr>
          <w:rFonts w:hint="eastAsia"/>
        </w:rPr>
      </w:pPr>
    </w:p>
    <w:p w14:paraId="21284D5A">
      <w:pPr>
        <w:rPr>
          <w:rFonts w:hint="eastAsia"/>
        </w:rPr>
      </w:pPr>
    </w:p>
    <w:p w14:paraId="3D414F8A">
      <w:pPr>
        <w:rPr>
          <w:rFonts w:hint="eastAsia"/>
        </w:rPr>
      </w:pPr>
    </w:p>
    <w:p w14:paraId="3CCBD10F">
      <w:pPr>
        <w:rPr>
          <w:rFonts w:hint="eastAsia"/>
        </w:rPr>
      </w:pPr>
    </w:p>
    <w:p w14:paraId="0F81BE4C">
      <w:pPr>
        <w:rPr>
          <w:rFonts w:hint="eastAsia"/>
        </w:rPr>
      </w:pPr>
    </w:p>
    <w:p w14:paraId="167C4EB1">
      <w:pPr>
        <w:rPr>
          <w:rFonts w:hint="eastAsia"/>
        </w:rPr>
      </w:pPr>
    </w:p>
    <w:p w14:paraId="59A47F6A">
      <w:pPr>
        <w:rPr>
          <w:rFonts w:hint="eastAsia"/>
        </w:rPr>
      </w:pPr>
    </w:p>
    <w:p w14:paraId="21655BB2">
      <w:pPr>
        <w:rPr>
          <w:rFonts w:hint="eastAsia"/>
        </w:rPr>
      </w:pPr>
    </w:p>
    <w:p w14:paraId="4408CE74">
      <w:pPr>
        <w:rPr>
          <w:rFonts w:hint="eastAsia"/>
        </w:rPr>
      </w:pPr>
    </w:p>
    <w:p w14:paraId="5FB07524">
      <w:pPr>
        <w:rPr>
          <w:rFonts w:hint="eastAsia"/>
        </w:rPr>
      </w:pPr>
    </w:p>
    <w:p w14:paraId="16FABF33">
      <w:pPr>
        <w:rPr>
          <w:rFonts w:hint="eastAsia"/>
        </w:rPr>
      </w:pPr>
    </w:p>
    <w:p w14:paraId="2F3EAB18">
      <w:pPr>
        <w:rPr>
          <w:rFonts w:hint="eastAsia"/>
        </w:rPr>
      </w:pPr>
    </w:p>
    <w:p w14:paraId="7C1EEDD0">
      <w:pPr>
        <w:rPr>
          <w:rFonts w:hint="eastAsia"/>
        </w:rPr>
      </w:pPr>
    </w:p>
    <w:p w14:paraId="33F3A860">
      <w:pPr>
        <w:rPr>
          <w:rFonts w:hint="eastAsia"/>
        </w:rPr>
      </w:pPr>
    </w:p>
    <w:p w14:paraId="59044C9E">
      <w:pPr>
        <w:rPr>
          <w:rFonts w:hint="eastAsia"/>
        </w:rPr>
      </w:pPr>
    </w:p>
    <w:p w14:paraId="59658C64">
      <w:pPr>
        <w:rPr>
          <w:rFonts w:hint="eastAsia"/>
        </w:rPr>
      </w:pPr>
    </w:p>
    <w:p w14:paraId="3D55192C">
      <w:pPr>
        <w:rPr>
          <w:rFonts w:hint="eastAsia"/>
        </w:rPr>
      </w:pPr>
    </w:p>
    <w:p w14:paraId="51394A25">
      <w:pPr>
        <w:rPr>
          <w:rFonts w:hint="eastAsia"/>
        </w:rPr>
      </w:pPr>
    </w:p>
    <w:p w14:paraId="0A049E8E">
      <w:pPr>
        <w:rPr>
          <w:rFonts w:hint="eastAsia"/>
        </w:rPr>
      </w:pPr>
    </w:p>
    <w:p w14:paraId="4D2B75B0">
      <w:pPr>
        <w:rPr>
          <w:rFonts w:hint="eastAsia"/>
        </w:rPr>
      </w:pPr>
    </w:p>
    <w:p w14:paraId="5EB28DF8">
      <w:pPr>
        <w:rPr>
          <w:rFonts w:hint="eastAsia"/>
        </w:rPr>
      </w:pPr>
    </w:p>
    <w:p w14:paraId="7E2412AA">
      <w:pPr>
        <w:rPr>
          <w:rFonts w:hint="eastAsia"/>
        </w:rPr>
      </w:pPr>
    </w:p>
    <w:p w14:paraId="60D80CED">
      <w:pPr>
        <w:rPr>
          <w:rFonts w:hint="eastAsia"/>
        </w:rPr>
      </w:pPr>
    </w:p>
    <w:p w14:paraId="2CCB5C28">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《鹤岗市农户家庭信用综合评价标准规范》团体标准</w:t>
      </w:r>
      <w:r>
        <w:rPr>
          <w:rFonts w:hint="eastAsia" w:ascii="宋体" w:hAnsi="宋体" w:eastAsia="宋体" w:cs="宋体"/>
          <w:b/>
          <w:bCs/>
          <w:sz w:val="32"/>
          <w:szCs w:val="32"/>
          <w:lang w:val="en-US" w:eastAsia="zh-CN"/>
        </w:rPr>
        <w:t>起草组</w:t>
      </w:r>
    </w:p>
    <w:p w14:paraId="44A668F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二〇二五年六月</w:t>
      </w:r>
    </w:p>
    <w:p w14:paraId="5AF69C16">
      <w:pPr>
        <w:rPr>
          <w:rFonts w:hint="eastAsia"/>
        </w:rPr>
      </w:pPr>
    </w:p>
    <w:p w14:paraId="65F23F03">
      <w:pPr>
        <w:rPr>
          <w:rFonts w:hint="eastAsia"/>
        </w:rPr>
      </w:pPr>
    </w:p>
    <w:p w14:paraId="1525AC58">
      <w:pPr>
        <w:rPr>
          <w:rFonts w:hint="eastAsia"/>
        </w:rPr>
      </w:pPr>
    </w:p>
    <w:p w14:paraId="5AA791DA">
      <w:pPr>
        <w:rPr>
          <w:rFonts w:hint="eastAsia"/>
        </w:rPr>
      </w:pPr>
    </w:p>
    <w:p w14:paraId="7CDA6803">
      <w:pPr>
        <w:rPr>
          <w:rFonts w:hint="eastAsia"/>
        </w:rPr>
      </w:pPr>
    </w:p>
    <w:p w14:paraId="66A68BE1">
      <w:pPr>
        <w:rPr>
          <w:rFonts w:hint="eastAsia"/>
        </w:rPr>
      </w:pPr>
    </w:p>
    <w:p w14:paraId="6D919B02">
      <w:pPr>
        <w:rPr>
          <w:rFonts w:hint="eastAsia"/>
        </w:rPr>
      </w:pPr>
    </w:p>
    <w:p w14:paraId="6AC32CA7">
      <w:pPr>
        <w:outlineLvl w:val="0"/>
        <w:rPr>
          <w:rFonts w:hint="eastAsia" w:ascii="黑体" w:hAnsi="黑体" w:eastAsia="黑体" w:cs="黑体"/>
          <w:sz w:val="28"/>
          <w:szCs w:val="28"/>
        </w:rPr>
      </w:pPr>
      <w:r>
        <w:rPr>
          <w:rFonts w:hint="eastAsia" w:ascii="黑体" w:hAnsi="黑体" w:eastAsia="黑体" w:cs="黑体"/>
          <w:sz w:val="28"/>
          <w:szCs w:val="28"/>
        </w:rPr>
        <w:t>一、 任务来源</w:t>
      </w:r>
    </w:p>
    <w:p w14:paraId="7E3F46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rPr>
        <w:t>国务院办公厅印发《统筹融资信用服务平台建设提升中小微企业融资便利水平实施方案》，明确提出</w:t>
      </w:r>
      <w:r>
        <w:rPr>
          <w:rFonts w:hint="eastAsia" w:ascii="宋体" w:hAnsi="宋体" w:eastAsia="宋体" w:cs="宋体"/>
          <w:sz w:val="24"/>
          <w:szCs w:val="24"/>
          <w:highlight w:val="none"/>
        </w:rPr>
        <w:t>要加大融资信用服务平台建设统筹力度，健全全国一体化融资信用服务平台网络。</w:t>
      </w:r>
      <w:r>
        <w:rPr>
          <w:rFonts w:hint="eastAsia" w:ascii="宋体" w:hAnsi="宋体" w:eastAsia="宋体" w:cs="宋体"/>
          <w:sz w:val="24"/>
          <w:szCs w:val="24"/>
          <w:highlight w:val="none"/>
          <w:lang w:val="en-US" w:eastAsia="zh-CN"/>
        </w:rPr>
        <w:t>2025年1月，鹤岗市人民政府办公室印发</w:t>
      </w:r>
      <w:r>
        <w:rPr>
          <w:rFonts w:hint="eastAsia" w:ascii="宋体" w:hAnsi="宋体" w:eastAsia="宋体" w:cs="宋体"/>
          <w:sz w:val="24"/>
          <w:szCs w:val="24"/>
          <w:highlight w:val="none"/>
        </w:rPr>
        <w:t>《关于推动鹤岗市经济持续回升向好全力实现首季“开门红”若干政策措施的通知》，发</w:t>
      </w:r>
      <w:r>
        <w:rPr>
          <w:rFonts w:hint="eastAsia" w:ascii="宋体" w:hAnsi="宋体" w:eastAsia="宋体" w:cs="宋体"/>
          <w:sz w:val="24"/>
          <w:szCs w:val="24"/>
        </w:rPr>
        <w:t>挥</w:t>
      </w:r>
      <w:r>
        <w:rPr>
          <w:rFonts w:hint="eastAsia" w:ascii="宋体" w:hAnsi="宋体" w:eastAsia="宋体" w:cs="宋体"/>
          <w:sz w:val="24"/>
          <w:szCs w:val="24"/>
          <w:highlight w:val="none"/>
          <w:lang w:val="en-US" w:eastAsia="zh-CN"/>
        </w:rPr>
        <w:t>黑龙江省</w:t>
      </w:r>
      <w:r>
        <w:rPr>
          <w:rFonts w:hint="eastAsia" w:ascii="宋体" w:hAnsi="宋体" w:eastAsia="宋体" w:cs="宋体"/>
          <w:sz w:val="24"/>
          <w:szCs w:val="24"/>
          <w:highlight w:val="none"/>
        </w:rPr>
        <w:t>信用融资服务平台</w:t>
      </w:r>
      <w:r>
        <w:rPr>
          <w:rFonts w:hint="eastAsia" w:ascii="宋体" w:hAnsi="宋体" w:eastAsia="宋体" w:cs="宋体"/>
          <w:sz w:val="24"/>
          <w:szCs w:val="24"/>
        </w:rPr>
        <w:t>作用</w:t>
      </w:r>
      <w:r>
        <w:rPr>
          <w:rFonts w:hint="eastAsia" w:ascii="宋体" w:hAnsi="宋体" w:eastAsia="宋体" w:cs="宋体"/>
          <w:sz w:val="24"/>
          <w:szCs w:val="24"/>
          <w:lang w:val="en-US" w:eastAsia="zh-CN"/>
        </w:rPr>
        <w:t>，</w:t>
      </w:r>
      <w:r>
        <w:rPr>
          <w:rFonts w:hint="eastAsia" w:ascii="宋体" w:hAnsi="宋体" w:eastAsia="宋体" w:cs="宋体"/>
          <w:sz w:val="24"/>
          <w:szCs w:val="24"/>
        </w:rPr>
        <w:t>加大金融帮扶贷、乡村振兴贷发放力度</w:t>
      </w:r>
      <w:r>
        <w:rPr>
          <w:rFonts w:hint="eastAsia" w:ascii="宋体" w:hAnsi="宋体" w:eastAsia="宋体" w:cs="宋体"/>
          <w:sz w:val="24"/>
          <w:szCs w:val="24"/>
          <w:lang w:eastAsia="zh-CN"/>
        </w:rPr>
        <w:t>。</w:t>
      </w:r>
      <w:r>
        <w:rPr>
          <w:rFonts w:hint="eastAsia" w:ascii="宋体" w:hAnsi="宋体" w:eastAsia="宋体" w:cs="宋体"/>
          <w:sz w:val="24"/>
          <w:szCs w:val="24"/>
          <w:highlight w:val="none"/>
          <w:lang w:eastAsia="zh-CN"/>
        </w:rPr>
        <w:t>全面整合涉农信用信息，加快建立新型农业经营主体、生产经营性农户名录、土地、示范、补贴、信贷、保险、监管等相关数据目录、标准及共享和比对机制，完善涉农主体综合信用评价指标体系，打造全国“信易贷”模式在“三农”领域的样板</w:t>
      </w:r>
      <w:r>
        <w:rPr>
          <w:rFonts w:hint="eastAsia" w:ascii="宋体" w:hAnsi="宋体" w:eastAsia="宋体" w:cs="宋体"/>
          <w:sz w:val="24"/>
          <w:szCs w:val="24"/>
          <w:highlight w:val="none"/>
          <w:lang w:val="en-US" w:eastAsia="zh-CN"/>
        </w:rPr>
        <w:t>是鹤岗市社会信用体系建设高质量发展的首要任务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鹤岗市农村经济合作组织协会开展《“三农”信用档案及信用评价标准体系研究》，</w:t>
      </w:r>
      <w:r>
        <w:rPr>
          <w:rFonts w:hint="eastAsia" w:ascii="宋体" w:hAnsi="宋体" w:eastAsia="宋体" w:cs="宋体"/>
          <w:sz w:val="24"/>
          <w:szCs w:val="24"/>
          <w:highlight w:val="none"/>
        </w:rPr>
        <w:t>充分借鉴国内先进经验和成熟做法，加强</w:t>
      </w:r>
      <w:r>
        <w:rPr>
          <w:rFonts w:hint="eastAsia" w:ascii="宋体" w:hAnsi="宋体" w:eastAsia="宋体" w:cs="宋体"/>
          <w:sz w:val="24"/>
          <w:szCs w:val="24"/>
          <w:highlight w:val="none"/>
          <w:lang w:val="en-US" w:eastAsia="zh-CN"/>
        </w:rPr>
        <w:t>信用信息共享</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解决鹤岗市“三农”问题，</w:t>
      </w:r>
      <w:r>
        <w:rPr>
          <w:rFonts w:hint="eastAsia" w:ascii="宋体" w:hAnsi="宋体" w:eastAsia="宋体" w:cs="宋体"/>
          <w:sz w:val="24"/>
          <w:szCs w:val="24"/>
          <w:highlight w:val="none"/>
        </w:rPr>
        <w:t>制定《鹤岗市农户家庭信用综合评价标准规范》团体标准</w:t>
      </w:r>
      <w:r>
        <w:rPr>
          <w:rFonts w:hint="eastAsia" w:ascii="宋体" w:hAnsi="宋体" w:eastAsia="宋体" w:cs="宋体"/>
          <w:sz w:val="24"/>
          <w:szCs w:val="24"/>
          <w:highlight w:val="none"/>
          <w:lang w:eastAsia="zh-CN"/>
        </w:rPr>
        <w:t>。</w:t>
      </w:r>
    </w:p>
    <w:p w14:paraId="51EA71FD">
      <w:pPr>
        <w:outlineLvl w:val="0"/>
        <w:rPr>
          <w:rFonts w:hint="eastAsia" w:ascii="黑体" w:hAnsi="黑体" w:eastAsia="黑体" w:cs="黑体"/>
          <w:sz w:val="28"/>
          <w:szCs w:val="28"/>
        </w:rPr>
      </w:pPr>
      <w:r>
        <w:rPr>
          <w:rFonts w:hint="eastAsia" w:ascii="黑体" w:hAnsi="黑体" w:eastAsia="黑体" w:cs="黑体"/>
          <w:sz w:val="28"/>
          <w:szCs w:val="28"/>
        </w:rPr>
        <w:t>二、目的和意义</w:t>
      </w:r>
    </w:p>
    <w:p w14:paraId="094001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2022年，《</w:t>
      </w:r>
      <w:r>
        <w:rPr>
          <w:rFonts w:hint="eastAsia" w:ascii="宋体" w:hAnsi="宋体" w:eastAsia="宋体" w:cs="宋体"/>
          <w:sz w:val="24"/>
          <w:szCs w:val="24"/>
          <w:highlight w:val="none"/>
          <w:lang w:val="en-US" w:eastAsia="zh-CN"/>
        </w:rPr>
        <w:t>中共中央 国务</w:t>
      </w:r>
      <w:r>
        <w:rPr>
          <w:rFonts w:hint="eastAsia" w:ascii="宋体" w:hAnsi="宋体" w:eastAsia="宋体" w:cs="宋体"/>
          <w:sz w:val="24"/>
          <w:szCs w:val="24"/>
          <w:lang w:val="en-US" w:eastAsia="zh-CN"/>
        </w:rPr>
        <w:t>院关于做好2022年全面推进乡村振兴重点工作的意见》及国务院发布的《关于印发“十四五”推进农业农村现代化规划的通知》（国发〔2021〕25号）中明确提出要深入开展农村信用体系建设，发展农户信用贷款，建立健全农村信用体系，完善守信激励和失信惩戒机制。其中，</w:t>
      </w:r>
      <w:r>
        <w:rPr>
          <w:rFonts w:hint="eastAsia" w:ascii="宋体" w:hAnsi="宋体" w:eastAsia="宋体" w:cs="宋体"/>
          <w:sz w:val="24"/>
          <w:szCs w:val="24"/>
          <w:highlight w:val="none"/>
          <w:lang w:val="en-US" w:eastAsia="zh-CN"/>
        </w:rPr>
        <w:t>农村信用体系建设中最基础最关键的部分就是信用信息系统的建设，而标准化作为改进农</w:t>
      </w:r>
      <w:r>
        <w:rPr>
          <w:rFonts w:hint="eastAsia" w:ascii="宋体" w:hAnsi="宋体" w:eastAsia="宋体" w:cs="宋体"/>
          <w:sz w:val="24"/>
          <w:szCs w:val="24"/>
          <w:lang w:val="en-US" w:eastAsia="zh-CN"/>
        </w:rPr>
        <w:t>村信用体系建设的有效工具，可通过建立标准体系、制定农村信用标准来规范农村信用建设，对促进“三农”建设、实现农业现代化具有积极意义。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信用数据库的归集</w:t>
      </w:r>
      <w:r>
        <w:rPr>
          <w:rFonts w:hint="eastAsia" w:ascii="宋体" w:hAnsi="宋体" w:eastAsia="宋体" w:cs="宋体"/>
          <w:sz w:val="24"/>
          <w:szCs w:val="24"/>
        </w:rPr>
        <w:t>建设，</w:t>
      </w:r>
      <w:r>
        <w:rPr>
          <w:rFonts w:hint="eastAsia" w:ascii="宋体" w:hAnsi="宋体" w:eastAsia="宋体" w:cs="宋体"/>
          <w:sz w:val="24"/>
          <w:szCs w:val="24"/>
          <w:lang w:val="en-US" w:eastAsia="zh-CN"/>
        </w:rPr>
        <w:t>为农户家庭信用综合评价奠定了基础</w:t>
      </w:r>
      <w:r>
        <w:rPr>
          <w:rFonts w:hint="eastAsia" w:ascii="宋体" w:hAnsi="宋体" w:eastAsia="宋体" w:cs="宋体"/>
          <w:sz w:val="24"/>
          <w:szCs w:val="24"/>
        </w:rPr>
        <w:t>。但是仔细分析这些数据资源，我们也不难发现，收集标准不一、时间跨度大、数据载体多样、数据格式繁杂、质量参差不齐等不利特点，</w:t>
      </w:r>
      <w:r>
        <w:rPr>
          <w:rFonts w:hint="eastAsia" w:ascii="宋体" w:hAnsi="宋体" w:eastAsia="宋体" w:cs="宋体"/>
          <w:sz w:val="24"/>
          <w:szCs w:val="24"/>
          <w:lang w:val="en-US" w:eastAsia="zh-CN"/>
        </w:rPr>
        <w:t>对农户信用档案建设和信用评价缺少有力的支持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各政府机构和金融机构对农户评价的指标不统一，导致评价等级出现差异，在获得政府补贴和融资贷款方面困难重重</w:t>
      </w:r>
      <w:r>
        <w:rPr>
          <w:rFonts w:hint="eastAsia" w:ascii="宋体" w:hAnsi="宋体" w:eastAsia="宋体" w:cs="宋体"/>
          <w:sz w:val="24"/>
          <w:szCs w:val="24"/>
        </w:rPr>
        <w:t>。开展</w:t>
      </w:r>
      <w:r>
        <w:rPr>
          <w:rFonts w:hint="eastAsia" w:ascii="宋体" w:hAnsi="宋体" w:eastAsia="宋体" w:cs="宋体"/>
          <w:sz w:val="24"/>
          <w:szCs w:val="24"/>
          <w:highlight w:val="none"/>
        </w:rPr>
        <w:t>《鹤岗市农户家庭信用综合评价标准规范》团体标准的制定和实施工作，对于解决数字经济时代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信用体系建</w:t>
      </w:r>
      <w:r>
        <w:rPr>
          <w:rFonts w:hint="eastAsia" w:ascii="宋体" w:hAnsi="宋体" w:eastAsia="宋体" w:cs="宋体"/>
          <w:sz w:val="24"/>
          <w:szCs w:val="24"/>
          <w:lang w:val="en-US" w:eastAsia="zh-CN"/>
        </w:rPr>
        <w:t>设</w:t>
      </w:r>
      <w:r>
        <w:rPr>
          <w:rFonts w:hint="eastAsia" w:ascii="宋体" w:hAnsi="宋体" w:eastAsia="宋体" w:cs="宋体"/>
          <w:sz w:val="24"/>
          <w:szCs w:val="24"/>
        </w:rPr>
        <w:t>面临的数据</w:t>
      </w:r>
      <w:r>
        <w:rPr>
          <w:rFonts w:hint="eastAsia" w:ascii="宋体" w:hAnsi="宋体" w:eastAsia="宋体" w:cs="宋体"/>
          <w:sz w:val="24"/>
          <w:szCs w:val="24"/>
          <w:lang w:val="en-US" w:eastAsia="zh-CN"/>
        </w:rPr>
        <w:t>杂乱</w:t>
      </w:r>
      <w:r>
        <w:rPr>
          <w:rFonts w:hint="eastAsia" w:ascii="宋体" w:hAnsi="宋体" w:eastAsia="宋体" w:cs="宋体"/>
          <w:sz w:val="24"/>
          <w:szCs w:val="24"/>
        </w:rPr>
        <w:t>，关联揭示不充分，</w:t>
      </w:r>
      <w:r>
        <w:rPr>
          <w:rFonts w:hint="eastAsia" w:ascii="宋体" w:hAnsi="宋体" w:eastAsia="宋体" w:cs="宋体"/>
          <w:sz w:val="24"/>
          <w:szCs w:val="24"/>
          <w:lang w:val="en-US" w:eastAsia="zh-CN"/>
        </w:rPr>
        <w:t>农户信用评价</w:t>
      </w:r>
      <w:r>
        <w:rPr>
          <w:rFonts w:hint="eastAsia" w:ascii="宋体" w:hAnsi="宋体" w:eastAsia="宋体" w:cs="宋体"/>
          <w:sz w:val="24"/>
          <w:szCs w:val="24"/>
        </w:rPr>
        <w:t>标准化程度低等问题具有典型指导意义。</w:t>
      </w:r>
    </w:p>
    <w:p w14:paraId="39AA4D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《鹤岗市农户家庭信用综合评价标准规范》</w:t>
      </w:r>
      <w:r>
        <w:rPr>
          <w:rFonts w:hint="eastAsia" w:ascii="宋体" w:hAnsi="宋体" w:eastAsia="宋体" w:cs="宋体"/>
          <w:sz w:val="24"/>
          <w:szCs w:val="24"/>
        </w:rPr>
        <w:t>团体标准的制定和实施，将更好的推进农户信用体系建设，提升银行对农户信用信息和评价结果权威性、真实性的认可，提升农户预授信额度，促进银行针对性的进行涉农信贷产品开发与政策落地，进一步缓解供需矛盾，高效服务农户融资和农业农村发展。</w:t>
      </w:r>
    </w:p>
    <w:p w14:paraId="11EB504E">
      <w:pPr>
        <w:outlineLvl w:val="0"/>
        <w:rPr>
          <w:rFonts w:hint="eastAsia" w:ascii="黑体" w:hAnsi="黑体" w:eastAsia="黑体" w:cs="黑体"/>
          <w:sz w:val="28"/>
          <w:szCs w:val="28"/>
        </w:rPr>
      </w:pPr>
      <w:r>
        <w:rPr>
          <w:rFonts w:hint="eastAsia" w:ascii="黑体" w:hAnsi="黑体" w:eastAsia="黑体" w:cs="黑体"/>
          <w:sz w:val="28"/>
          <w:szCs w:val="28"/>
        </w:rPr>
        <w:t>三、编制原则和依据</w:t>
      </w:r>
    </w:p>
    <w:p w14:paraId="17E8AC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w:t>
      </w:r>
      <w:r>
        <w:rPr>
          <w:rFonts w:hint="eastAsia" w:ascii="宋体" w:hAnsi="宋体" w:eastAsia="宋体" w:cs="宋体"/>
          <w:sz w:val="24"/>
          <w:szCs w:val="24"/>
        </w:rPr>
        <w:t>标准的制定主要遵循以下原则和依据:</w:t>
      </w:r>
    </w:p>
    <w:p w14:paraId="6068B5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1.科学性</w:t>
      </w:r>
    </w:p>
    <w:p w14:paraId="261DAF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指</w:t>
      </w:r>
      <w:r>
        <w:rPr>
          <w:rFonts w:hint="eastAsia" w:ascii="宋体" w:hAnsi="宋体" w:eastAsia="宋体" w:cs="宋体"/>
          <w:sz w:val="24"/>
          <w:szCs w:val="24"/>
          <w:lang w:val="en-US" w:eastAsia="zh-CN"/>
        </w:rPr>
        <w:t>标内容包括影响农户家庭信用的主要因素，各类合法采集、合规使用的信用信息均可纳入农户家庭信用综合评价范围，以公共信用信息为主要评价依据，全面反映农户家庭信用状况。</w:t>
      </w:r>
    </w:p>
    <w:p w14:paraId="4283EBF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rPr>
        <w:t>合理性</w:t>
      </w:r>
    </w:p>
    <w:p w14:paraId="4E03A3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指标之间有机配合，结构合理，避免重复和矛盾。</w:t>
      </w:r>
    </w:p>
    <w:p w14:paraId="0C3006E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客观性</w:t>
      </w:r>
    </w:p>
    <w:p w14:paraId="2DBF83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农户家庭信用综合评价采用客观信用信息记录，通过量化计算模型和客观评分标准，以自动化方式生成评价结果，不含主观评价。</w:t>
      </w:r>
    </w:p>
    <w:p w14:paraId="68D38EC0">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适用性</w:t>
      </w:r>
    </w:p>
    <w:p w14:paraId="0BADB6FA">
      <w:pPr>
        <w:ind w:firstLine="480" w:firstLineChars="200"/>
        <w:rPr>
          <w:rFonts w:hint="eastAsia" w:ascii="黑体" w:hAnsi="黑体" w:eastAsia="黑体" w:cs="黑体"/>
          <w:sz w:val="28"/>
          <w:szCs w:val="28"/>
        </w:rPr>
      </w:pPr>
      <w:r>
        <w:rPr>
          <w:rFonts w:hint="eastAsia" w:ascii="宋体" w:hAnsi="宋体" w:eastAsia="宋体" w:cs="宋体"/>
          <w:sz w:val="24"/>
          <w:szCs w:val="24"/>
          <w:lang w:val="en-US" w:eastAsia="zh-CN"/>
        </w:rPr>
        <w:t>指标便于理解、采集和使用。</w:t>
      </w:r>
    </w:p>
    <w:p w14:paraId="1CEF1898">
      <w:pPr>
        <w:numPr>
          <w:ilvl w:val="0"/>
          <w:numId w:val="2"/>
        </w:numP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起草过程</w:t>
      </w:r>
    </w:p>
    <w:p w14:paraId="366230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鹤岗市农村经济合作组织协会</w:t>
      </w:r>
      <w:r>
        <w:rPr>
          <w:rFonts w:hint="eastAsia" w:ascii="宋体" w:hAnsi="宋体" w:eastAsia="宋体" w:cs="宋体"/>
          <w:sz w:val="24"/>
          <w:szCs w:val="24"/>
          <w:highlight w:val="none"/>
        </w:rPr>
        <w:t>组</w:t>
      </w:r>
      <w:r>
        <w:rPr>
          <w:rFonts w:hint="eastAsia" w:ascii="宋体" w:hAnsi="宋体" w:eastAsia="宋体" w:cs="宋体"/>
          <w:sz w:val="24"/>
          <w:szCs w:val="24"/>
        </w:rPr>
        <w:t>建标准编制小组，制订工作方案，明确目标要求、工作思路、人员分工和工作进度等，开始标准的起草工作。本标准在起草过程中根据各阶段标准任务的工作要求，</w:t>
      </w:r>
      <w:r>
        <w:rPr>
          <w:rFonts w:hint="eastAsia" w:ascii="宋体" w:hAnsi="宋体" w:eastAsia="宋体" w:cs="宋体"/>
          <w:sz w:val="24"/>
          <w:szCs w:val="24"/>
          <w:lang w:val="en-US" w:eastAsia="zh-CN"/>
        </w:rPr>
        <w:t>组织到县区专业大户、农户等开展</w:t>
      </w:r>
      <w:r>
        <w:rPr>
          <w:rFonts w:hint="eastAsia" w:ascii="宋体" w:hAnsi="宋体" w:eastAsia="宋体" w:cs="宋体"/>
          <w:sz w:val="24"/>
          <w:szCs w:val="24"/>
        </w:rPr>
        <w:t>调研，参与标准研讨的专家来自</w:t>
      </w:r>
      <w:r>
        <w:rPr>
          <w:rFonts w:hint="eastAsia" w:ascii="宋体" w:hAnsi="宋体" w:eastAsia="宋体" w:cs="宋体"/>
          <w:sz w:val="24"/>
          <w:szCs w:val="24"/>
          <w:lang w:val="en-US" w:eastAsia="zh-CN"/>
        </w:rPr>
        <w:t>市农业农村局工作人员、萝北县农业农村局工作人员、兴安区农业农村局局长、东山区农业农村局局长、</w:t>
      </w:r>
      <w:r>
        <w:rPr>
          <w:rFonts w:hint="eastAsia" w:ascii="宋体" w:hAnsi="宋体" w:eastAsia="宋体" w:cs="宋体"/>
          <w:sz w:val="24"/>
          <w:szCs w:val="24"/>
          <w:highlight w:val="none"/>
          <w:lang w:val="en-US" w:eastAsia="zh-CN"/>
        </w:rPr>
        <w:t>市农村合作经济组织协会会长和秘书长</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市市区农村信用合作联社新华信用社工作人员</w:t>
      </w:r>
      <w:r>
        <w:rPr>
          <w:rFonts w:hint="eastAsia" w:ascii="宋体" w:hAnsi="宋体" w:eastAsia="宋体" w:cs="宋体"/>
          <w:sz w:val="24"/>
          <w:szCs w:val="24"/>
        </w:rPr>
        <w:t>等，通过对标准内容进行多次的修改和完善，形成了目前的标准文本。主要编制过程包括以下几个阶段</w:t>
      </w:r>
      <w:r>
        <w:rPr>
          <w:rFonts w:hint="eastAsia" w:ascii="宋体" w:hAnsi="宋体" w:eastAsia="宋体" w:cs="宋体"/>
          <w:sz w:val="24"/>
          <w:szCs w:val="24"/>
          <w:lang w:eastAsia="zh-CN"/>
        </w:rPr>
        <w:t>：</w:t>
      </w:r>
    </w:p>
    <w:p w14:paraId="2D1B85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1.准备阶段</w:t>
      </w:r>
    </w:p>
    <w:p w14:paraId="4A6329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年1月，组织开展标准立项前的前期预研制工作;</w:t>
      </w:r>
    </w:p>
    <w:p w14:paraId="7147A3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2.调研阶段</w:t>
      </w:r>
    </w:p>
    <w:p w14:paraId="5CAD99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月，进入调研阶段，标准编制组前期以资料调研方式,收集相关标准、项目文档进行大纲设计;</w:t>
      </w:r>
    </w:p>
    <w:p w14:paraId="132296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起草</w:t>
      </w:r>
      <w:r>
        <w:rPr>
          <w:rFonts w:hint="eastAsia" w:ascii="宋体" w:hAnsi="宋体" w:eastAsia="宋体" w:cs="宋体"/>
          <w:sz w:val="24"/>
          <w:szCs w:val="24"/>
          <w:highlight w:val="none"/>
        </w:rPr>
        <w:t>阶段</w:t>
      </w:r>
    </w:p>
    <w:p w14:paraId="2D5BEC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草拟标准文件，与省信用处沟通，分析研判标准规范可行性</w:t>
      </w:r>
      <w:r>
        <w:rPr>
          <w:rFonts w:hint="eastAsia" w:ascii="宋体" w:hAnsi="宋体" w:eastAsia="宋体" w:cs="宋体"/>
          <w:sz w:val="24"/>
          <w:szCs w:val="24"/>
          <w:highlight w:val="none"/>
        </w:rPr>
        <w:t>;</w:t>
      </w:r>
    </w:p>
    <w:p w14:paraId="045A5CA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2025年5月，调整为团体标准，标准工作组确定工作计划及人员组成方案；</w:t>
      </w:r>
    </w:p>
    <w:p w14:paraId="670493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征求意见</w:t>
      </w:r>
      <w:r>
        <w:rPr>
          <w:rFonts w:hint="eastAsia" w:ascii="宋体" w:hAnsi="宋体" w:eastAsia="宋体" w:cs="宋体"/>
          <w:sz w:val="24"/>
          <w:szCs w:val="24"/>
          <w:highlight w:val="none"/>
        </w:rPr>
        <w:t>阶段</w:t>
      </w:r>
    </w:p>
    <w:p w14:paraId="510646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月，标准编制组完成《鹤岗市农户家庭信用综合评价标准规范》征求意见稿、</w:t>
      </w:r>
      <w:r>
        <w:rPr>
          <w:rFonts w:hint="eastAsia" w:ascii="宋体" w:hAnsi="宋体" w:eastAsia="宋体" w:cs="宋体"/>
          <w:sz w:val="24"/>
          <w:szCs w:val="24"/>
          <w:highlight w:val="none"/>
          <w:lang w:val="en-US" w:eastAsia="zh-CN"/>
        </w:rPr>
        <w:t>向省征信有限责任公司、萝北县人民政府、绥滨县人民政府、东山区人民政府、兴安区人民政府、市农业农村局、市市区农村信用合作联社广泛征求意见，并根据意见调整</w:t>
      </w:r>
      <w:r>
        <w:rPr>
          <w:rFonts w:hint="eastAsia" w:ascii="宋体" w:hAnsi="宋体" w:eastAsia="宋体" w:cs="宋体"/>
          <w:sz w:val="24"/>
          <w:szCs w:val="24"/>
          <w:highlight w:val="none"/>
        </w:rPr>
        <w:t>《鹤岗市农户家庭信用综合评价标准规范</w:t>
      </w:r>
      <w:bookmarkStart w:id="1" w:name="_GoBack"/>
      <w:bookmarkEnd w:id="1"/>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编制说明，完成意见汇总处理表</w:t>
      </w:r>
      <w:r>
        <w:rPr>
          <w:rFonts w:hint="eastAsia" w:ascii="宋体" w:hAnsi="宋体" w:eastAsia="宋体" w:cs="宋体"/>
          <w:sz w:val="24"/>
          <w:szCs w:val="24"/>
          <w:highlight w:val="none"/>
        </w:rPr>
        <w:t>;</w:t>
      </w:r>
    </w:p>
    <w:p w14:paraId="10BBE1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.审查阶段</w:t>
      </w:r>
    </w:p>
    <w:p w14:paraId="1E86C4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拟定于20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月，召开《鹤岗市农户家庭信用综合评价标准规范》标准送审稿审查会，与会专家听取标准起草组的介绍，并提出专业意见及建议;</w:t>
      </w:r>
    </w:p>
    <w:p w14:paraId="388667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拟计划于20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年1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月30日前，根据审查会意见对标准进行修改完善，汇总标准制定过程各项材料，形成标准报批稿。</w:t>
      </w:r>
    </w:p>
    <w:p w14:paraId="20C0EB67">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主要内容</w:t>
      </w:r>
    </w:p>
    <w:p w14:paraId="004A2E7A">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1．适用范围说明</w:t>
      </w:r>
    </w:p>
    <w:p w14:paraId="2F016386">
      <w:pPr>
        <w:widowControl/>
        <w:spacing w:line="360" w:lineRule="auto"/>
        <w:ind w:firstLine="480" w:firstLineChars="200"/>
        <w:rPr>
          <w:rFonts w:hint="eastAsia" w:ascii="宋体" w:hAnsi="宋体"/>
          <w:sz w:val="24"/>
          <w:szCs w:val="24"/>
        </w:rPr>
      </w:pPr>
      <w:r>
        <w:rPr>
          <w:rFonts w:hint="eastAsia" w:ascii="宋体" w:hAnsi="宋体"/>
          <w:sz w:val="24"/>
          <w:szCs w:val="24"/>
        </w:rPr>
        <w:t>本标准规定了农户家庭信用综合评价的基本原则、评价内容和方法。</w:t>
      </w:r>
    </w:p>
    <w:p w14:paraId="78B3C7D9">
      <w:pPr>
        <w:widowControl/>
        <w:spacing w:line="360" w:lineRule="auto"/>
        <w:ind w:firstLine="480" w:firstLineChars="200"/>
        <w:rPr>
          <w:rFonts w:hint="eastAsia" w:ascii="宋体" w:hAnsi="宋体"/>
          <w:sz w:val="24"/>
          <w:szCs w:val="24"/>
        </w:rPr>
      </w:pPr>
      <w:r>
        <w:rPr>
          <w:rFonts w:hint="eastAsia" w:ascii="宋体" w:hAnsi="宋体"/>
          <w:sz w:val="24"/>
          <w:szCs w:val="24"/>
        </w:rPr>
        <w:t>本标准适用于对农户家庭开展公共信用综合评价。</w:t>
      </w:r>
    </w:p>
    <w:p w14:paraId="11954FAE">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2．主要内容说明</w:t>
      </w:r>
    </w:p>
    <w:p w14:paraId="5D6962C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一</w:t>
      </w:r>
      <w:r>
        <w:rPr>
          <w:rFonts w:hint="eastAsia" w:ascii="Times New Roman" w:hAnsi="Times New Roman"/>
          <w:sz w:val="24"/>
          <w:szCs w:val="24"/>
        </w:rPr>
        <w:t>）关于术语和定义</w:t>
      </w:r>
    </w:p>
    <w:p w14:paraId="5A2F6A6C">
      <w:pPr>
        <w:widowControl/>
        <w:spacing w:line="360" w:lineRule="auto"/>
        <w:ind w:firstLine="480" w:firstLineChars="200"/>
        <w:rPr>
          <w:rFonts w:hint="eastAsia" w:ascii="宋体" w:hAnsi="宋体"/>
          <w:sz w:val="24"/>
          <w:szCs w:val="24"/>
        </w:rPr>
      </w:pPr>
      <w:r>
        <w:rPr>
          <w:rFonts w:hint="eastAsia" w:ascii="宋体" w:hAnsi="宋体"/>
          <w:sz w:val="24"/>
          <w:szCs w:val="24"/>
        </w:rPr>
        <w:t>本标准给出了与农户家庭信用综合评价相关的术语和定义，包括“公共信用信息”、“非公共信用信息”、“农户家庭信用综合评价”等术语和定义。其中：“农户家庭信用综合评价”的定义，主要依据公共信用信息，并综合运用各类非公共信用信息，采用科学的评价指标和计算模型，对受评主体公共信用综合水平进行评价，并以自动化方式生成评价结果，以专用标识标明受评主体信用等级。</w:t>
      </w:r>
    </w:p>
    <w:p w14:paraId="7A9C82B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二</w:t>
      </w:r>
      <w:r>
        <w:rPr>
          <w:rFonts w:hint="eastAsia" w:ascii="Times New Roman" w:hAnsi="Times New Roman"/>
          <w:sz w:val="24"/>
          <w:szCs w:val="24"/>
        </w:rPr>
        <w:t>）</w:t>
      </w:r>
      <w:bookmarkStart w:id="0" w:name="_Toc364330349"/>
      <w:r>
        <w:rPr>
          <w:rFonts w:hint="eastAsia" w:ascii="Times New Roman" w:hAnsi="Times New Roman"/>
          <w:sz w:val="24"/>
          <w:szCs w:val="24"/>
        </w:rPr>
        <w:t>关于</w:t>
      </w:r>
      <w:bookmarkEnd w:id="0"/>
      <w:r>
        <w:rPr>
          <w:rFonts w:hint="eastAsia" w:ascii="Times New Roman" w:hAnsi="Times New Roman"/>
          <w:sz w:val="24"/>
          <w:szCs w:val="24"/>
          <w:lang w:val="en-US" w:eastAsia="zh-CN"/>
        </w:rPr>
        <w:t>评价内容</w:t>
      </w:r>
    </w:p>
    <w:p w14:paraId="4F73C3A9">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本标准给出了农户家庭信用综合评价的内容包括：“</w:t>
      </w:r>
      <w:r>
        <w:rPr>
          <w:rFonts w:hint="eastAsia" w:ascii="宋体" w:hAnsi="宋体"/>
          <w:sz w:val="24"/>
          <w:szCs w:val="24"/>
        </w:rPr>
        <w:t>家庭基本情况</w:t>
      </w:r>
      <w:r>
        <w:rPr>
          <w:rFonts w:hint="eastAsia" w:ascii="宋体" w:hAnsi="宋体"/>
          <w:sz w:val="24"/>
          <w:szCs w:val="24"/>
          <w:lang w:val="en-US" w:eastAsia="zh-CN"/>
        </w:rPr>
        <w:t>”</w:t>
      </w:r>
      <w:r>
        <w:rPr>
          <w:rFonts w:hint="eastAsia" w:ascii="宋体" w:hAnsi="宋体"/>
          <w:sz w:val="24"/>
          <w:szCs w:val="24"/>
        </w:rPr>
        <w:t>反映农户家庭成员组成和抗风险能力。根据农户家庭赡养、抚养情况以及参加社保、商业保险情况进行评价</w:t>
      </w:r>
      <w:r>
        <w:rPr>
          <w:rFonts w:hint="eastAsia" w:ascii="宋体" w:hAnsi="宋体"/>
          <w:sz w:val="24"/>
          <w:szCs w:val="24"/>
          <w:lang w:eastAsia="zh-CN"/>
        </w:rPr>
        <w:t>；“</w:t>
      </w:r>
      <w:r>
        <w:rPr>
          <w:rFonts w:hint="eastAsia" w:ascii="宋体" w:hAnsi="宋体"/>
          <w:sz w:val="24"/>
          <w:szCs w:val="24"/>
        </w:rPr>
        <w:t>家庭财产及收入</w:t>
      </w:r>
      <w:r>
        <w:rPr>
          <w:rFonts w:hint="eastAsia" w:ascii="宋体" w:hAnsi="宋体"/>
          <w:sz w:val="24"/>
          <w:szCs w:val="24"/>
          <w:lang w:eastAsia="zh-CN"/>
        </w:rPr>
        <w:t>”</w:t>
      </w:r>
      <w:r>
        <w:rPr>
          <w:rFonts w:hint="eastAsia" w:ascii="宋体" w:hAnsi="宋体"/>
          <w:sz w:val="24"/>
          <w:szCs w:val="24"/>
        </w:rPr>
        <w:t>反映农户家庭财产及收入情况。根据各家庭成员上一年度收入以及家庭动产、不动产价值</w:t>
      </w:r>
      <w:r>
        <w:rPr>
          <w:rFonts w:hint="eastAsia" w:ascii="宋体" w:hAnsi="宋体"/>
          <w:sz w:val="24"/>
          <w:szCs w:val="24"/>
          <w:lang w:eastAsia="zh-CN"/>
        </w:rPr>
        <w:t>、</w:t>
      </w:r>
      <w:r>
        <w:rPr>
          <w:rFonts w:hint="eastAsia" w:ascii="宋体" w:hAnsi="宋体"/>
          <w:sz w:val="24"/>
          <w:szCs w:val="24"/>
          <w:lang w:val="en-US" w:eastAsia="zh-CN"/>
        </w:rPr>
        <w:t>负债情况</w:t>
      </w:r>
      <w:r>
        <w:rPr>
          <w:rFonts w:hint="eastAsia" w:ascii="宋体" w:hAnsi="宋体"/>
          <w:sz w:val="24"/>
          <w:szCs w:val="24"/>
        </w:rPr>
        <w:t>进行评价</w:t>
      </w:r>
      <w:r>
        <w:rPr>
          <w:rFonts w:hint="eastAsia" w:ascii="宋体" w:hAnsi="宋体"/>
          <w:sz w:val="24"/>
          <w:szCs w:val="24"/>
          <w:lang w:eastAsia="zh-CN"/>
        </w:rPr>
        <w:t>；“</w:t>
      </w:r>
      <w:r>
        <w:rPr>
          <w:rFonts w:hint="eastAsia" w:ascii="宋体" w:hAnsi="宋体"/>
          <w:sz w:val="24"/>
          <w:szCs w:val="24"/>
        </w:rPr>
        <w:t>遵纪守法</w:t>
      </w:r>
      <w:r>
        <w:rPr>
          <w:rFonts w:hint="eastAsia" w:ascii="宋体" w:hAnsi="宋体"/>
          <w:sz w:val="24"/>
          <w:szCs w:val="24"/>
          <w:lang w:eastAsia="zh-CN"/>
        </w:rPr>
        <w:t>”</w:t>
      </w:r>
      <w:r>
        <w:rPr>
          <w:rFonts w:hint="eastAsia" w:ascii="宋体" w:hAnsi="宋体"/>
          <w:sz w:val="24"/>
          <w:szCs w:val="24"/>
        </w:rPr>
        <w:t>反映农户遵纪守法情况。根据农户家庭成员因违法失信被相关部门列入严重失信主体名单、不良名单、或者被处以行政处罚、行政强制等情况进行评价</w:t>
      </w:r>
      <w:r>
        <w:rPr>
          <w:rFonts w:hint="eastAsia" w:ascii="宋体" w:hAnsi="宋体"/>
          <w:sz w:val="24"/>
          <w:szCs w:val="24"/>
          <w:lang w:eastAsia="zh-CN"/>
        </w:rPr>
        <w:t>；“</w:t>
      </w:r>
      <w:r>
        <w:rPr>
          <w:rFonts w:hint="eastAsia" w:ascii="宋体" w:hAnsi="宋体"/>
          <w:sz w:val="24"/>
          <w:szCs w:val="24"/>
        </w:rPr>
        <w:t>成长潜力</w:t>
      </w:r>
      <w:r>
        <w:rPr>
          <w:rFonts w:hint="eastAsia" w:ascii="宋体" w:hAnsi="宋体"/>
          <w:sz w:val="24"/>
          <w:szCs w:val="24"/>
          <w:lang w:eastAsia="zh-CN"/>
        </w:rPr>
        <w:t>”</w:t>
      </w:r>
      <w:r>
        <w:rPr>
          <w:rFonts w:hint="eastAsia" w:ascii="宋体" w:hAnsi="宋体"/>
          <w:sz w:val="24"/>
          <w:szCs w:val="24"/>
        </w:rPr>
        <w:t>反映农户家庭未来发展潜力。从农户家庭成员劳动技能培训，受教育程度，职业资格以及专业技术等级等情况进行评价。</w:t>
      </w:r>
    </w:p>
    <w:p w14:paraId="42238752">
      <w:pPr>
        <w:widowControl/>
        <w:spacing w:line="360" w:lineRule="auto"/>
        <w:ind w:firstLine="480" w:firstLineChars="20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三</w:t>
      </w:r>
      <w:r>
        <w:rPr>
          <w:rFonts w:hint="eastAsia" w:ascii="Times New Roman" w:hAnsi="Times New Roman"/>
          <w:sz w:val="24"/>
          <w:szCs w:val="24"/>
          <w:lang w:eastAsia="zh-CN"/>
        </w:rPr>
        <w:t>）</w:t>
      </w:r>
      <w:r>
        <w:rPr>
          <w:rFonts w:hint="eastAsia" w:ascii="Times New Roman" w:hAnsi="Times New Roman"/>
          <w:sz w:val="24"/>
          <w:szCs w:val="24"/>
          <w:lang w:val="en-US" w:eastAsia="zh-CN"/>
        </w:rPr>
        <w:t>关于</w:t>
      </w:r>
      <w:r>
        <w:rPr>
          <w:rFonts w:hint="eastAsia" w:ascii="Times New Roman" w:hAnsi="Times New Roman"/>
          <w:sz w:val="24"/>
          <w:szCs w:val="24"/>
        </w:rPr>
        <w:t>评价方法</w:t>
      </w:r>
    </w:p>
    <w:p w14:paraId="656E5650">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本标准给出的</w:t>
      </w:r>
      <w:r>
        <w:rPr>
          <w:rFonts w:hint="eastAsia" w:ascii="宋体" w:hAnsi="宋体"/>
          <w:sz w:val="24"/>
          <w:szCs w:val="24"/>
        </w:rPr>
        <w:t>农户家庭信用综合评价总体采用混合型信用评分卡模型，将量化指标评分和综合定级相结合。量化指标评分是指根据各项指标得分和计算模型计算得到最终综合评分。综合定级是指根据最终综合评分确定公共信用综合评价等级。根据受评主体的各类属性和行为数据，经过数据分析、指标赋权、模型评估等环节完成模型构建。</w:t>
      </w:r>
    </w:p>
    <w:p w14:paraId="0DF01545">
      <w:pPr>
        <w:widowControl/>
        <w:numPr>
          <w:ilvl w:val="0"/>
          <w:numId w:val="3"/>
        </w:num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关于附件</w:t>
      </w:r>
    </w:p>
    <w:p w14:paraId="0ADD0945">
      <w:pPr>
        <w:widowControl/>
        <w:numPr>
          <w:ilvl w:val="0"/>
          <w:numId w:val="0"/>
        </w:numPr>
        <w:spacing w:line="360" w:lineRule="auto"/>
        <w:rPr>
          <w:rFonts w:hint="default" w:ascii="宋体" w:hAnsi="宋体"/>
          <w:sz w:val="24"/>
          <w:szCs w:val="24"/>
          <w:lang w:val="en-US" w:eastAsia="zh-CN"/>
        </w:rPr>
      </w:pPr>
      <w:r>
        <w:rPr>
          <w:rFonts w:hint="eastAsia" w:ascii="宋体" w:hAnsi="宋体"/>
          <w:sz w:val="24"/>
          <w:szCs w:val="24"/>
          <w:lang w:val="en-US" w:eastAsia="zh-CN"/>
        </w:rPr>
        <w:t xml:space="preserve">    本标准给出了</w:t>
      </w:r>
      <w:r>
        <w:rPr>
          <w:rFonts w:hint="eastAsia" w:ascii="宋体" w:hAnsi="宋体"/>
          <w:sz w:val="24"/>
          <w:szCs w:val="24"/>
          <w:lang w:eastAsia="zh-CN"/>
        </w:rPr>
        <w:t>附录A 农户家庭公共信用评价指标项名称及说明，</w:t>
      </w:r>
      <w:r>
        <w:rPr>
          <w:rFonts w:hint="eastAsia" w:ascii="宋体" w:hAnsi="宋体"/>
          <w:sz w:val="24"/>
          <w:szCs w:val="24"/>
          <w:lang w:val="en-US" w:eastAsia="zh-CN"/>
        </w:rPr>
        <w:t>对农户家庭公共信用评价一、二、三级指标给出了定义和说明。</w:t>
      </w:r>
      <w:r>
        <w:rPr>
          <w:rFonts w:hint="eastAsia" w:ascii="宋体" w:hAnsi="宋体"/>
          <w:sz w:val="24"/>
          <w:szCs w:val="24"/>
          <w:lang w:eastAsia="zh-CN"/>
        </w:rPr>
        <w:t>附录B 农户家庭信用综合评价等级表示方法及含义，</w:t>
      </w:r>
      <w:r>
        <w:rPr>
          <w:rFonts w:hint="eastAsia" w:ascii="宋体" w:hAnsi="宋体"/>
          <w:sz w:val="24"/>
          <w:szCs w:val="24"/>
          <w:lang w:val="en-US" w:eastAsia="zh-CN"/>
        </w:rPr>
        <w:t>对农户家庭信用综合评价等级给出了A、B、C、D、E五级，并给出了各等级含义。</w:t>
      </w:r>
    </w:p>
    <w:p w14:paraId="7997D562">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标准重大分歧意见的处理经过和依据</w:t>
      </w:r>
    </w:p>
    <w:p w14:paraId="60160AED">
      <w:pPr>
        <w:widowControl/>
        <w:spacing w:line="360" w:lineRule="auto"/>
        <w:ind w:firstLine="480" w:firstLineChars="200"/>
        <w:rPr>
          <w:rFonts w:hint="eastAsia" w:ascii="宋体" w:hAnsi="宋体"/>
          <w:sz w:val="24"/>
          <w:szCs w:val="24"/>
        </w:rPr>
      </w:pPr>
      <w:r>
        <w:rPr>
          <w:rFonts w:hint="eastAsia" w:ascii="宋体" w:hAnsi="宋体"/>
          <w:sz w:val="24"/>
          <w:szCs w:val="24"/>
        </w:rPr>
        <w:t>本标准的制定过程中未出现重大的分歧意见。</w:t>
      </w:r>
    </w:p>
    <w:p w14:paraId="3B20A608">
      <w:pPr>
        <w:numPr>
          <w:ilvl w:val="0"/>
          <w:numId w:val="2"/>
        </w:numPr>
        <w:outlineLvl w:val="0"/>
        <w:rPr>
          <w:rFonts w:hint="eastAsia" w:ascii="黑体" w:hAnsi="黑体" w:eastAsia="黑体" w:cs="黑体"/>
          <w:sz w:val="28"/>
          <w:szCs w:val="28"/>
        </w:rPr>
      </w:pPr>
      <w:r>
        <w:rPr>
          <w:rFonts w:hint="eastAsia" w:ascii="黑体" w:hAnsi="黑体" w:eastAsia="黑体" w:cs="黑体"/>
          <w:sz w:val="28"/>
          <w:szCs w:val="28"/>
        </w:rPr>
        <w:t>作为标准</w:t>
      </w:r>
      <w:r>
        <w:rPr>
          <w:rFonts w:hint="eastAsia" w:ascii="黑体" w:hAnsi="黑体" w:eastAsia="黑体" w:cs="黑体"/>
          <w:sz w:val="28"/>
          <w:szCs w:val="28"/>
          <w:lang w:val="en-US" w:eastAsia="zh-CN"/>
        </w:rPr>
        <w:t>属性</w:t>
      </w:r>
      <w:r>
        <w:rPr>
          <w:rFonts w:hint="eastAsia" w:ascii="黑体" w:hAnsi="黑体" w:eastAsia="黑体" w:cs="黑体"/>
          <w:sz w:val="28"/>
          <w:szCs w:val="28"/>
        </w:rPr>
        <w:t>的建议</w:t>
      </w:r>
    </w:p>
    <w:p w14:paraId="324EDCB6">
      <w:pPr>
        <w:widowControl/>
        <w:spacing w:line="360" w:lineRule="auto"/>
        <w:ind w:firstLine="480" w:firstLineChars="200"/>
        <w:rPr>
          <w:rFonts w:hint="eastAsia" w:ascii="宋体" w:hAnsi="宋体"/>
          <w:sz w:val="24"/>
          <w:szCs w:val="24"/>
        </w:rPr>
      </w:pPr>
      <w:r>
        <w:rPr>
          <w:rFonts w:hint="eastAsia" w:ascii="宋体" w:hAnsi="宋体"/>
          <w:sz w:val="24"/>
          <w:szCs w:val="24"/>
        </w:rPr>
        <w:t>本标准有利于规范和指导</w:t>
      </w:r>
      <w:r>
        <w:rPr>
          <w:rFonts w:hint="eastAsia" w:ascii="宋体" w:hAnsi="宋体"/>
          <w:sz w:val="24"/>
          <w:szCs w:val="24"/>
          <w:lang w:val="en-US" w:eastAsia="zh-CN"/>
        </w:rPr>
        <w:t>农户信用体系建设</w:t>
      </w:r>
      <w:r>
        <w:rPr>
          <w:rFonts w:hint="eastAsia" w:ascii="宋体" w:hAnsi="宋体"/>
          <w:sz w:val="24"/>
          <w:szCs w:val="24"/>
        </w:rPr>
        <w:t>，便于</w:t>
      </w:r>
      <w:r>
        <w:rPr>
          <w:rFonts w:hint="eastAsia" w:ascii="宋体" w:hAnsi="宋体"/>
          <w:sz w:val="24"/>
          <w:szCs w:val="24"/>
          <w:lang w:val="en-US" w:eastAsia="zh-CN"/>
        </w:rPr>
        <w:t>实现农户精准画像，为银行提供潜在用户和提示信用风险，为信用信息促进中小微企业融资贷款提供新的发展方向</w:t>
      </w:r>
      <w:r>
        <w:rPr>
          <w:rFonts w:hint="eastAsia" w:ascii="宋体" w:hAnsi="宋体"/>
          <w:sz w:val="24"/>
          <w:szCs w:val="24"/>
        </w:rPr>
        <w:t>。建议本标准作为</w:t>
      </w:r>
      <w:r>
        <w:rPr>
          <w:rFonts w:hint="eastAsia" w:ascii="宋体" w:hAnsi="宋体"/>
          <w:sz w:val="24"/>
          <w:szCs w:val="24"/>
          <w:lang w:val="en-US" w:eastAsia="zh-CN"/>
        </w:rPr>
        <w:t>团体</w:t>
      </w:r>
      <w:r>
        <w:rPr>
          <w:rFonts w:hint="eastAsia" w:ascii="宋体" w:hAnsi="宋体"/>
          <w:sz w:val="24"/>
          <w:szCs w:val="24"/>
        </w:rPr>
        <w:t>标准发布。</w:t>
      </w:r>
    </w:p>
    <w:p w14:paraId="3548A3B7">
      <w:pPr>
        <w:numPr>
          <w:ilvl w:val="0"/>
          <w:numId w:val="2"/>
        </w:numPr>
        <w:outlineLvl w:val="0"/>
        <w:rPr>
          <w:rFonts w:hint="eastAsia" w:ascii="黑体" w:hAnsi="黑体" w:eastAsia="黑体" w:cs="黑体"/>
          <w:sz w:val="28"/>
          <w:szCs w:val="28"/>
          <w:lang w:eastAsia="zh-CN"/>
        </w:rPr>
      </w:pPr>
      <w:r>
        <w:rPr>
          <w:rFonts w:hint="eastAsia" w:ascii="黑体" w:hAnsi="黑体" w:eastAsia="黑体" w:cs="黑体"/>
          <w:sz w:val="28"/>
          <w:szCs w:val="28"/>
          <w:lang w:eastAsia="zh-CN"/>
        </w:rPr>
        <w:t>贯彻标准的要求和措施建议</w:t>
      </w:r>
    </w:p>
    <w:p w14:paraId="7286ABC2">
      <w:pPr>
        <w:widowControl/>
        <w:spacing w:line="360" w:lineRule="auto"/>
        <w:ind w:firstLine="480" w:firstLineChars="200"/>
        <w:rPr>
          <w:rFonts w:hint="default" w:ascii="宋体" w:hAnsi="宋体"/>
          <w:sz w:val="24"/>
          <w:szCs w:val="24"/>
          <w:lang w:val="en-US" w:eastAsia="zh-CN"/>
        </w:rPr>
      </w:pPr>
      <w:r>
        <w:rPr>
          <w:rFonts w:hint="eastAsia" w:ascii="宋体" w:hAnsi="宋体"/>
          <w:sz w:val="24"/>
          <w:szCs w:val="24"/>
          <w:lang w:eastAsia="zh-CN"/>
        </w:rPr>
        <w:t>本标准发布实施后，应在全</w:t>
      </w:r>
      <w:r>
        <w:rPr>
          <w:rFonts w:hint="eastAsia" w:ascii="宋体" w:hAnsi="宋体"/>
          <w:sz w:val="24"/>
          <w:szCs w:val="24"/>
          <w:lang w:val="en-US" w:eastAsia="zh-CN"/>
        </w:rPr>
        <w:t>市</w:t>
      </w:r>
      <w:r>
        <w:rPr>
          <w:rFonts w:hint="eastAsia" w:ascii="宋体" w:hAnsi="宋体"/>
          <w:sz w:val="24"/>
          <w:szCs w:val="24"/>
          <w:lang w:eastAsia="zh-CN"/>
        </w:rPr>
        <w:t>范围内开展标准的宣贯工作，以推进</w:t>
      </w:r>
      <w:r>
        <w:rPr>
          <w:rFonts w:hint="eastAsia" w:ascii="宋体" w:hAnsi="宋体"/>
          <w:sz w:val="24"/>
          <w:szCs w:val="24"/>
          <w:lang w:val="en-US" w:eastAsia="zh-CN"/>
        </w:rPr>
        <w:t>全市农户</w:t>
      </w:r>
      <w:r>
        <w:rPr>
          <w:rFonts w:hint="eastAsia" w:ascii="宋体" w:hAnsi="宋体"/>
          <w:sz w:val="24"/>
          <w:szCs w:val="24"/>
          <w:lang w:eastAsia="zh-CN"/>
        </w:rPr>
        <w:t>社会信用体系建设。</w:t>
      </w:r>
      <w:r>
        <w:rPr>
          <w:rFonts w:hint="eastAsia" w:ascii="宋体" w:hAnsi="宋体"/>
          <w:sz w:val="24"/>
          <w:szCs w:val="24"/>
          <w:lang w:val="en-US" w:eastAsia="zh-CN"/>
        </w:rPr>
        <w:t>本标准将于</w:t>
      </w:r>
      <w:r>
        <w:rPr>
          <w:rFonts w:hint="eastAsia" w:ascii="宋体" w:hAnsi="宋体"/>
          <w:sz w:val="24"/>
          <w:szCs w:val="24"/>
          <w:highlight w:val="none"/>
          <w:lang w:val="en-US" w:eastAsia="zh-CN"/>
        </w:rPr>
        <w:t>2025年6月27日</w:t>
      </w:r>
      <w:r>
        <w:rPr>
          <w:rFonts w:hint="eastAsia" w:ascii="宋体" w:hAnsi="宋体"/>
          <w:sz w:val="24"/>
          <w:szCs w:val="24"/>
          <w:lang w:val="en-US" w:eastAsia="zh-CN"/>
        </w:rPr>
        <w:t>起进行社会公开征集意见，为期30天。</w:t>
      </w:r>
    </w:p>
    <w:p w14:paraId="3E568848">
      <w:pPr>
        <w:widowControl/>
        <w:numPr>
          <w:ilvl w:val="0"/>
          <w:numId w:val="0"/>
        </w:numPr>
        <w:spacing w:line="360" w:lineRule="auto"/>
        <w:rPr>
          <w:rFonts w:hint="eastAsia" w:ascii="宋体" w:hAnsi="宋体"/>
          <w:sz w:val="24"/>
          <w:szCs w:val="24"/>
          <w:lang w:eastAsia="zh-CN"/>
        </w:rPr>
      </w:pPr>
    </w:p>
    <w:p w14:paraId="16A344F1">
      <w:pPr>
        <w:widowControl/>
        <w:numPr>
          <w:ilvl w:val="0"/>
          <w:numId w:val="0"/>
        </w:numPr>
        <w:spacing w:line="360" w:lineRule="auto"/>
        <w:jc w:val="left"/>
        <w:rPr>
          <w:rFonts w:hint="eastAsia"/>
        </w:rPr>
      </w:pPr>
    </w:p>
    <w:p w14:paraId="5A924EEE">
      <w:pPr>
        <w:widowControl/>
        <w:numPr>
          <w:ilvl w:val="0"/>
          <w:numId w:val="0"/>
        </w:numPr>
        <w:spacing w:line="360" w:lineRule="auto"/>
        <w:jc w:val="right"/>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鹤岗市农户家庭信用综合评价标准规范</w:t>
      </w:r>
      <w:r>
        <w:rPr>
          <w:rFonts w:hint="eastAsia" w:ascii="宋体" w:hAnsi="宋体"/>
          <w:sz w:val="24"/>
          <w:szCs w:val="24"/>
          <w:lang w:eastAsia="zh-CN"/>
        </w:rPr>
        <w:t>》</w:t>
      </w:r>
      <w:r>
        <w:rPr>
          <w:rFonts w:hint="eastAsia" w:ascii="宋体" w:hAnsi="宋体"/>
          <w:sz w:val="24"/>
          <w:szCs w:val="24"/>
          <w:highlight w:val="none"/>
          <w:lang w:eastAsia="zh-CN"/>
        </w:rPr>
        <w:t>标准编制组</w:t>
      </w:r>
    </w:p>
    <w:p w14:paraId="241EA662">
      <w:pPr>
        <w:widowControl/>
        <w:numPr>
          <w:ilvl w:val="0"/>
          <w:numId w:val="0"/>
        </w:numPr>
        <w:spacing w:line="360" w:lineRule="auto"/>
        <w:jc w:val="right"/>
        <w:rPr>
          <w:rFonts w:hint="eastAsia" w:ascii="宋体" w:hAnsi="宋体"/>
          <w:sz w:val="24"/>
          <w:szCs w:val="24"/>
          <w:lang w:eastAsia="zh-CN"/>
        </w:rPr>
      </w:pPr>
      <w:r>
        <w:rPr>
          <w:rFonts w:hint="eastAsia" w:ascii="宋体" w:hAnsi="宋体"/>
          <w:sz w:val="24"/>
          <w:szCs w:val="24"/>
          <w:lang w:eastAsia="zh-CN"/>
        </w:rPr>
        <w:t>20</w:t>
      </w:r>
      <w:r>
        <w:rPr>
          <w:rFonts w:hint="eastAsia" w:ascii="宋体" w:hAnsi="宋体"/>
          <w:sz w:val="24"/>
          <w:szCs w:val="24"/>
          <w:lang w:val="en-US" w:eastAsia="zh-CN"/>
        </w:rPr>
        <w:t>25</w:t>
      </w:r>
      <w:r>
        <w:rPr>
          <w:rFonts w:hint="eastAsia" w:ascii="宋体" w:hAnsi="宋体"/>
          <w:sz w:val="24"/>
          <w:szCs w:val="24"/>
          <w:lang w:eastAsia="zh-CN"/>
        </w:rPr>
        <w:t>年</w:t>
      </w:r>
      <w:r>
        <w:rPr>
          <w:rFonts w:hint="eastAsia" w:ascii="宋体" w:hAnsi="宋体"/>
          <w:sz w:val="24"/>
          <w:szCs w:val="24"/>
          <w:lang w:val="en-US" w:eastAsia="zh-CN"/>
        </w:rPr>
        <w:t>6</w:t>
      </w:r>
      <w:r>
        <w:rPr>
          <w:rFonts w:hint="eastAsia" w:ascii="宋体" w:hAnsi="宋体"/>
          <w:sz w:val="24"/>
          <w:szCs w:val="24"/>
          <w:lang w:eastAsia="zh-CN"/>
        </w:rPr>
        <w:t>月</w:t>
      </w:r>
    </w:p>
    <w:p w14:paraId="609BF1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9237F"/>
    <w:multiLevelType w:val="singleLevel"/>
    <w:tmpl w:val="C989237F"/>
    <w:lvl w:ilvl="0" w:tentative="0">
      <w:start w:val="4"/>
      <w:numFmt w:val="chineseCounting"/>
      <w:suff w:val="nothing"/>
      <w:lvlText w:val="（%1）"/>
      <w:lvlJc w:val="left"/>
      <w:rPr>
        <w:rFonts w:hint="eastAsia"/>
      </w:rPr>
    </w:lvl>
  </w:abstractNum>
  <w:abstractNum w:abstractNumId="1">
    <w:nsid w:val="42D9429E"/>
    <w:multiLevelType w:val="singleLevel"/>
    <w:tmpl w:val="42D9429E"/>
    <w:lvl w:ilvl="0" w:tentative="0">
      <w:start w:val="4"/>
      <w:numFmt w:val="chineseCounting"/>
      <w:suff w:val="nothing"/>
      <w:lvlText w:val="%1、"/>
      <w:lvlJc w:val="left"/>
      <w:rPr>
        <w:rFonts w:hint="eastAsia"/>
      </w:rPr>
    </w:lvl>
  </w:abstractNum>
  <w:abstractNum w:abstractNumId="2">
    <w:nsid w:val="70751758"/>
    <w:multiLevelType w:val="singleLevel"/>
    <w:tmpl w:val="70751758"/>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M2Q5NGQzM2NjMGY4MzlkYjI3NjNkYzFiMTVhMDUifQ=="/>
  </w:docVars>
  <w:rsids>
    <w:rsidRoot w:val="33FD7467"/>
    <w:rsid w:val="021D04ED"/>
    <w:rsid w:val="02351650"/>
    <w:rsid w:val="05EE25BC"/>
    <w:rsid w:val="0B9F01C5"/>
    <w:rsid w:val="0C4274CE"/>
    <w:rsid w:val="0DC42165"/>
    <w:rsid w:val="0F517A28"/>
    <w:rsid w:val="12C549B5"/>
    <w:rsid w:val="13DB3D64"/>
    <w:rsid w:val="1666200B"/>
    <w:rsid w:val="16A133BE"/>
    <w:rsid w:val="16EA49EA"/>
    <w:rsid w:val="17C50FB3"/>
    <w:rsid w:val="1BEC2FB3"/>
    <w:rsid w:val="1C346708"/>
    <w:rsid w:val="224F37C3"/>
    <w:rsid w:val="22AE7499"/>
    <w:rsid w:val="25BC39F6"/>
    <w:rsid w:val="26146701"/>
    <w:rsid w:val="277D0F63"/>
    <w:rsid w:val="2A50295E"/>
    <w:rsid w:val="2A53130C"/>
    <w:rsid w:val="2B5E72FD"/>
    <w:rsid w:val="2DE45937"/>
    <w:rsid w:val="32004C6A"/>
    <w:rsid w:val="33FD7467"/>
    <w:rsid w:val="3619279E"/>
    <w:rsid w:val="37907A35"/>
    <w:rsid w:val="3A03773A"/>
    <w:rsid w:val="3E014244"/>
    <w:rsid w:val="3F020B93"/>
    <w:rsid w:val="41D37CA5"/>
    <w:rsid w:val="421E2FAE"/>
    <w:rsid w:val="423C1CEE"/>
    <w:rsid w:val="43803E5D"/>
    <w:rsid w:val="45A02594"/>
    <w:rsid w:val="46BC33FE"/>
    <w:rsid w:val="49AC365C"/>
    <w:rsid w:val="4B6E4A3F"/>
    <w:rsid w:val="4E797E26"/>
    <w:rsid w:val="4ED11A10"/>
    <w:rsid w:val="50635C1F"/>
    <w:rsid w:val="525E7DDC"/>
    <w:rsid w:val="56CD0D0F"/>
    <w:rsid w:val="572B1EDA"/>
    <w:rsid w:val="57833AC4"/>
    <w:rsid w:val="59907A7D"/>
    <w:rsid w:val="5F702195"/>
    <w:rsid w:val="5FD41150"/>
    <w:rsid w:val="60360A33"/>
    <w:rsid w:val="610B0DB2"/>
    <w:rsid w:val="63454D6C"/>
    <w:rsid w:val="69F66377"/>
    <w:rsid w:val="747966BB"/>
    <w:rsid w:val="760342F6"/>
    <w:rsid w:val="7C4A67DB"/>
    <w:rsid w:val="7D38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First Indent 21"/>
    <w:basedOn w:val="5"/>
    <w:qFormat/>
    <w:uiPriority w:val="0"/>
    <w:pPr>
      <w:ind w:left="0" w:firstLine="420"/>
    </w:pPr>
    <w:rPr>
      <w:rFonts w:ascii="仿宋_GB2312" w:eastAsia="仿宋_GB2312" w:cs="仿宋_GB2312"/>
      <w:sz w:val="32"/>
      <w:szCs w:val="32"/>
    </w:rPr>
  </w:style>
  <w:style w:type="paragraph" w:customStyle="1" w:styleId="5">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3038</Words>
  <Characters>3089</Characters>
  <Lines>0</Lines>
  <Paragraphs>0</Paragraphs>
  <TotalTime>51</TotalTime>
  <ScaleCrop>false</ScaleCrop>
  <LinksUpToDate>false</LinksUpToDate>
  <CharactersWithSpaces>3097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2024-10-21T02:21:00Z</dcterms:created>
  <dc:creator>风信子</dc:creator>
  <cp:lastModifiedBy>麦芽的香气</cp:lastModifiedBy>
  <dcterms:modified xsi:type="dcterms:W3CDTF">2025-06-30T07:12:48Z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32834468D284412D8C2E1D09A5413BD7_13</vt:lpwstr>
  </property>
  <property fmtid="{D5CDD505-2E9C-101B-9397-08002B2CF9AE}" pid="4" name="KSOTemplateDocerSaveRecord">
    <vt:lpwstr>eyJoZGlkIjoiOWEzMWQwZjZjOTZjMzQ2OTZlYTgyMzMxZGNiYzQ3MTQiLCJ1c2VySWQiOiI2ODYwNjUwMTEifQ==</vt:lpwstr>
  </property>
</Properties>
</file>